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FC53F6">
        <w:rPr>
          <w:rFonts w:ascii="Calibri" w:hAnsi="Calibri" w:cs="Arial"/>
          <w:b/>
          <w:sz w:val="32"/>
          <w:szCs w:val="32"/>
        </w:rPr>
        <w:t>SVEUČILIŠTE</w:t>
      </w:r>
      <w:r w:rsidR="00CB7B26" w:rsidRPr="00FC53F6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FC53F6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FC53F6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9751EB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251657728;mso-position-horizontal:center">
            <v:imagedata r:id="rId8" o:title=""/>
            <w10:wrap type="square"/>
          </v:shape>
          <o:OLEObject Type="Embed" ProgID="MSPhotoEd.3" ShapeID="_x0000_s1040" DrawAspect="Content" ObjectID="_1764141688" r:id="rId9"/>
        </w:objec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Default="00183C03" w:rsidP="00CB7B2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FC53F6">
        <w:rPr>
          <w:rFonts w:ascii="Calibri" w:hAnsi="Calibri" w:cs="Arial"/>
          <w:b/>
          <w:sz w:val="28"/>
          <w:szCs w:val="28"/>
          <w:lang w:val="nl-BE"/>
        </w:rPr>
        <w:t>ELABORAT STUDIJSKOG PROGRAMA</w:t>
      </w:r>
      <w:r w:rsidR="00BC2D0E">
        <w:rPr>
          <w:rStyle w:val="FootnoteReference"/>
          <w:rFonts w:ascii="Calibri" w:hAnsi="Calibri" w:cs="Arial"/>
          <w:b/>
          <w:sz w:val="28"/>
          <w:szCs w:val="28"/>
          <w:lang w:val="nl-BE"/>
        </w:rPr>
        <w:footnoteReference w:id="1"/>
      </w:r>
    </w:p>
    <w:p w:rsidR="00CB7B26" w:rsidRPr="00FC53F6" w:rsidRDefault="00BC2D0E" w:rsidP="00CB7B2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FC53F6">
        <w:rPr>
          <w:rFonts w:ascii="Calibri" w:hAnsi="Calibri" w:cs="Arial"/>
          <w:b/>
          <w:sz w:val="28"/>
          <w:szCs w:val="28"/>
          <w:lang w:val="nl-BE"/>
        </w:rPr>
        <w:t xml:space="preserve"> </w:t>
      </w:r>
      <w:r w:rsidR="00CB7B26" w:rsidRPr="00FC53F6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FC53F6">
        <w:rPr>
          <w:rFonts w:ascii="Calibri" w:hAnsi="Calibri" w:cs="Arial"/>
          <w:b/>
          <w:sz w:val="28"/>
          <w:szCs w:val="28"/>
          <w:lang w:val="nl-BE"/>
        </w:rPr>
        <w:t xml:space="preserve"> studijskog programa</w:t>
      </w:r>
      <w:r w:rsidR="00CB7B26" w:rsidRPr="00FC53F6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536101" w:rsidRPr="00FC53F6" w:rsidRDefault="00536101" w:rsidP="00536101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FC53F6">
        <w:rPr>
          <w:rFonts w:ascii="Calibri" w:hAnsi="Calibri" w:cs="Arial"/>
          <w:lang w:val="nl-BE"/>
        </w:rPr>
        <w:t>U izradi sudjelovali: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C53F6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FC53F6">
        <w:rPr>
          <w:rFonts w:ascii="Calibri" w:hAnsi="Calibri" w:cs="Arial"/>
          <w:b/>
          <w:sz w:val="26"/>
          <w:szCs w:val="26"/>
        </w:rPr>
        <w:t>,</w:t>
      </w:r>
    </w:p>
    <w:p w:rsidR="00CB7B26" w:rsidRPr="00FC53F6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FC53F6" w:rsidSect="008502BD">
          <w:footerReference w:type="even" r:id="rId10"/>
          <w:footerReference w:type="default" r:id="rId11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FC53F6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FC53F6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FC53F6">
        <w:rPr>
          <w:rFonts w:ascii="Calibri" w:hAnsi="Calibri" w:cs="Arial"/>
          <w:color w:val="000000"/>
          <w:sz w:val="26"/>
          <w:szCs w:val="26"/>
          <w:lang w:val="hr-HR"/>
        </w:rPr>
        <w:t>OPĆENITO O STUDIJSKOM PROGRAMU</w:t>
      </w:r>
    </w:p>
    <w:p w:rsidR="00984844" w:rsidRPr="00FC53F6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4"/>
        <w:gridCol w:w="1624"/>
        <w:gridCol w:w="1622"/>
        <w:gridCol w:w="3246"/>
      </w:tblGrid>
      <w:tr w:rsidR="00885AE3" w:rsidRPr="00FC53F6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885AE3" w:rsidRPr="00FC53F6" w:rsidRDefault="001074F5" w:rsidP="00705838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studijskog programa</w:t>
            </w:r>
          </w:p>
        </w:tc>
      </w:tr>
      <w:tr w:rsidR="008E6A5E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E6A5E" w:rsidRPr="00FC53F6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FC53F6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885AE3" w:rsidRPr="00FC53F6" w:rsidRDefault="001074F5" w:rsidP="005F586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studijskog programa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754918" w:rsidRPr="000E506E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 Razina studijskog programa </w:t>
            </w:r>
          </w:p>
        </w:tc>
      </w:tr>
      <w:tr w:rsidR="00754918" w:rsidRPr="000E506E" w:rsidTr="002853A8">
        <w:trPr>
          <w:trHeight w:val="432"/>
          <w:jc w:val="center"/>
        </w:trPr>
        <w:tc>
          <w:tcPr>
            <w:tcW w:w="1666" w:type="pct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1.3.1. HKO</w:t>
            </w:r>
          </w:p>
        </w:tc>
        <w:tc>
          <w:tcPr>
            <w:tcW w:w="1667" w:type="pct"/>
            <w:gridSpan w:val="2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1.3.2. EQF</w:t>
            </w:r>
          </w:p>
        </w:tc>
        <w:tc>
          <w:tcPr>
            <w:tcW w:w="1667" w:type="pct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1.3.3. QF-EHEA</w:t>
            </w:r>
          </w:p>
        </w:tc>
      </w:tr>
      <w:tr w:rsidR="009F5BCA" w:rsidRPr="000E506E" w:rsidTr="009F5BCA">
        <w:trPr>
          <w:trHeight w:val="432"/>
          <w:jc w:val="center"/>
        </w:trPr>
        <w:tc>
          <w:tcPr>
            <w:tcW w:w="1666" w:type="pct"/>
            <w:vAlign w:val="center"/>
          </w:tcPr>
          <w:p w:rsidR="009F5BCA" w:rsidRPr="000E506E" w:rsidRDefault="009F5BCA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1667" w:type="pct"/>
            <w:gridSpan w:val="2"/>
            <w:vAlign w:val="center"/>
          </w:tcPr>
          <w:p w:rsidR="009F5BCA" w:rsidRPr="000E506E" w:rsidRDefault="009F5BCA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9F5BCA" w:rsidRPr="000E506E" w:rsidRDefault="009F5BCA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54918" w:rsidRPr="000E506E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 Područje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polje/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grana studijskog programa (znanstveno/umjetničko)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754918" w:rsidRPr="000E506E" w:rsidTr="002853A8">
        <w:trPr>
          <w:trHeight w:val="432"/>
          <w:jc w:val="center"/>
        </w:trPr>
        <w:tc>
          <w:tcPr>
            <w:tcW w:w="2500" w:type="pct"/>
            <w:gridSpan w:val="2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1.4.1. RH</w:t>
            </w:r>
          </w:p>
        </w:tc>
        <w:tc>
          <w:tcPr>
            <w:tcW w:w="2500" w:type="pct"/>
            <w:gridSpan w:val="2"/>
            <w:shd w:val="clear" w:color="auto" w:fill="BEA502"/>
            <w:vAlign w:val="center"/>
          </w:tcPr>
          <w:p w:rsidR="00754918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1.4.2. ISCED-F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2500" w:type="pct"/>
            <w:gridSpan w:val="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FC53F6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885AE3" w:rsidRPr="00FC53F6" w:rsidRDefault="001074F5" w:rsidP="001074F5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8502B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FC53F6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885AE3" w:rsidRPr="00FC53F6" w:rsidRDefault="001074F5" w:rsidP="001074F5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1.6. </w:t>
            </w:r>
            <w:r w:rsidR="00536101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Izvođač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54918" w:rsidRPr="000E506E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1.7.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 izvedbe studija (</w:t>
            </w:r>
            <w:r w:rsidR="002853A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klasično, hibridno, online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754918" w:rsidRPr="000E506E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1.8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Trajanje studijskog programa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FC53F6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885AE3" w:rsidRPr="00FC53F6" w:rsidRDefault="00754918" w:rsidP="00C722EB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C722EB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inimalni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broj </w:t>
            </w:r>
            <w:r w:rsidR="00C722EB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bodova potrebnih da bi student završio studijski program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9420E" w:rsidRPr="00FC53F6" w:rsidTr="002853A8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A9420E" w:rsidRPr="00FC53F6" w:rsidRDefault="00754918" w:rsidP="00536101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1.10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A9420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Akademski/stručni naziv/stupanj koji se stječe završetkom studija i razina kvalifikacije</w:t>
            </w:r>
          </w:p>
        </w:tc>
      </w:tr>
      <w:tr w:rsidR="00A9420E" w:rsidRPr="00FC53F6" w:rsidTr="00536101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A9420E" w:rsidRPr="00FC53F6" w:rsidRDefault="00A9420E" w:rsidP="00536101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4546D" w:rsidRPr="00FC53F6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74546D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FC53F6" w:rsidRDefault="00754918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1.11</w:t>
            </w:r>
            <w:r w:rsidR="001074F5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studijskog programa</w:t>
            </w:r>
            <w:r w:rsidR="00331514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studijskog programa </w:t>
            </w:r>
          </w:p>
        </w:tc>
      </w:tr>
      <w:tr w:rsidR="00B8549E" w:rsidRPr="00FC53F6" w:rsidTr="00B8549E">
        <w:trPr>
          <w:trHeight w:val="43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B1DEE" w:rsidRPr="00FC53F6" w:rsidRDefault="009B1D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FA1309" w:rsidRPr="00FC53F6" w:rsidTr="002853A8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A502"/>
            <w:vAlign w:val="center"/>
          </w:tcPr>
          <w:p w:rsidR="00FA1309" w:rsidRPr="00FC53F6" w:rsidRDefault="00754918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lastRenderedPageBreak/>
              <w:t>1.12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Uvjeti upisa na studij</w:t>
            </w:r>
            <w:r w:rsidR="002853A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(vrednovanje uspjeha u srednjoj školi, razina polaganja obveznih ispita državne mature, izborni ispiti, dodatne provjere znanja i vještina)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i selekcijski postupak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309" w:rsidRPr="00FC53F6" w:rsidRDefault="00FA1309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FA1309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FA1309" w:rsidRPr="00FC53F6" w:rsidRDefault="00754918" w:rsidP="00D041A2">
            <w:pPr>
              <w:pStyle w:val="BodyText"/>
              <w:tabs>
                <w:tab w:val="left" w:pos="399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Mehanizmi osiguranja vertikalne pokretljivosti studenata u nacionalnom i međunarodnom prostoru visokog obrazovanja</w:t>
            </w:r>
          </w:p>
        </w:tc>
      </w:tr>
      <w:tr w:rsidR="001074F5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1074F5" w:rsidRPr="00FC53F6" w:rsidRDefault="001074F5" w:rsidP="00536101">
            <w:pPr>
              <w:pStyle w:val="BodyText"/>
              <w:tabs>
                <w:tab w:val="left" w:pos="399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FA1309" w:rsidRPr="00FC53F6" w:rsidRDefault="00754918" w:rsidP="00536101">
            <w:pPr>
              <w:pStyle w:val="FieldText"/>
              <w:rPr>
                <w:rFonts w:ascii="Calibri" w:hAnsi="Calibri" w:cs="Arial"/>
                <w:b w:val="0"/>
                <w:sz w:val="21"/>
                <w:szCs w:val="21"/>
                <w:lang w:val="hr-HR"/>
              </w:rPr>
            </w:pPr>
            <w:r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>.1.</w:t>
            </w:r>
            <w:r w:rsidR="00FA1309" w:rsidRPr="00FC53F6"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 xml:space="preserve"> S kojih je studija niže razine moguć upis na predloženi studijski program</w:t>
            </w:r>
            <w:r w:rsidR="00FA1309" w:rsidRPr="00FC53F6">
              <w:rPr>
                <w:rFonts w:ascii="Calibri" w:hAnsi="Calibri" w:cs="Arial"/>
                <w:b w:val="0"/>
                <w:color w:val="000000"/>
                <w:sz w:val="21"/>
                <w:szCs w:val="21"/>
                <w:lang w:val="hr-HR"/>
              </w:rPr>
              <w:t xml:space="preserve">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tabs>
                <w:tab w:val="num" w:pos="494"/>
                <w:tab w:val="left" w:pos="684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A1309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FA1309" w:rsidRPr="00FC53F6" w:rsidRDefault="00754918" w:rsidP="00536101">
            <w:pPr>
              <w:pStyle w:val="BodyText"/>
              <w:tabs>
                <w:tab w:val="left" w:pos="684"/>
                <w:tab w:val="num" w:pos="1800"/>
              </w:tabs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.2.</w:t>
            </w:r>
            <w:r w:rsidR="00FA1309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 xml:space="preserve"> Mogućnost</w:t>
            </w:r>
            <w:r w:rsidR="001074F5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i</w:t>
            </w:r>
            <w:r w:rsidR="00FA1309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 xml:space="preserve"> nastavka studija na višoj razini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FA1309" w:rsidRPr="00FC53F6" w:rsidRDefault="00FA1309">
      <w:pPr>
        <w:rPr>
          <w:rFonts w:ascii="Calibri" w:hAnsi="Calibri" w:cs="Arial"/>
          <w:lang w:val="hr-HR"/>
        </w:rPr>
      </w:pPr>
    </w:p>
    <w:p w:rsidR="0074546D" w:rsidRPr="00FC53F6" w:rsidRDefault="0074546D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74546D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FC53F6" w:rsidRDefault="00501365" w:rsidP="00754918">
            <w:pPr>
              <w:pStyle w:val="BodyText"/>
              <w:ind w:left="400" w:hangingChars="181" w:hanging="40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</w:t>
            </w:r>
            <w:r w:rsidR="0075491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4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studijskog programa sa strateškim ciljevima Sveučilišta 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FA1309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4E0E12" w:rsidRPr="00FC53F6" w:rsidRDefault="00501365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</w:rPr>
              <w:t>1.1</w:t>
            </w:r>
            <w:r w:rsidR="00754918">
              <w:rPr>
                <w:rFonts w:ascii="Calibri" w:hAnsi="Calibri" w:cs="Arial"/>
                <w:sz w:val="22"/>
                <w:szCs w:val="22"/>
              </w:rPr>
              <w:t>5</w:t>
            </w:r>
            <w:r w:rsidR="001074F5" w:rsidRPr="00FC53F6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2853A8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Usporedivost studijskog programa s kvalitetom srodnih akreditiranih studijskih programa u Hrvatskoj i u zemljama Europske unije</w:t>
            </w:r>
            <w:r w:rsidR="002853A8" w:rsidRPr="00FC53F6">
              <w:rPr>
                <w:rStyle w:val="FootnoteReference"/>
                <w:rFonts w:ascii="Calibri" w:hAnsi="Calibri" w:cs="Arial"/>
                <w:color w:val="000000"/>
                <w:sz w:val="22"/>
                <w:szCs w:val="22"/>
                <w:lang w:val="hr-HR"/>
              </w:rPr>
              <w:footnoteReference w:id="2"/>
            </w:r>
            <w:r w:rsidR="002853A8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(navesti i obrazložiti usporedivost</w:t>
            </w:r>
            <w:r w:rsidR="00E3291F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minimalno</w:t>
            </w:r>
            <w:r w:rsidR="002853A8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dva programa, od kojih barem jedan iz EU, s programom koji se predlaže te navesti mrežne stranice programa)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FC53F6" w:rsidTr="002853A8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FC53F6" w:rsidRDefault="009D67D4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bookmarkStart w:id="0" w:name="_Hlk150418547"/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1.16</w:t>
            </w: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 </w:t>
            </w: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Načini praćenja kvalitete i uspješnosti izvedbe studijskog programa</w:t>
            </w:r>
          </w:p>
        </w:tc>
      </w:tr>
      <w:bookmarkEnd w:id="0"/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</w:tbl>
    <w:p w:rsidR="0074546D" w:rsidRPr="00FC53F6" w:rsidRDefault="0074546D">
      <w:pPr>
        <w:rPr>
          <w:rFonts w:ascii="Calibri" w:hAnsi="Calibri" w:cs="Arial"/>
          <w:lang w:val="hr-HR"/>
        </w:rPr>
      </w:pPr>
    </w:p>
    <w:p w:rsidR="00372181" w:rsidRPr="00FC53F6" w:rsidRDefault="00372181">
      <w:pPr>
        <w:rPr>
          <w:rFonts w:ascii="Calibri" w:hAnsi="Calibri" w:cs="Arial"/>
          <w:lang w:val="hr-HR"/>
        </w:rPr>
      </w:pPr>
    </w:p>
    <w:p w:rsidR="00FA1309" w:rsidRPr="00FC53F6" w:rsidRDefault="00FA1309">
      <w:pPr>
        <w:rPr>
          <w:rFonts w:ascii="Calibri" w:hAnsi="Calibri"/>
        </w:rPr>
      </w:pPr>
    </w:p>
    <w:p w:rsidR="00700782" w:rsidRPr="00FC53F6" w:rsidRDefault="00700782">
      <w:pPr>
        <w:rPr>
          <w:rFonts w:ascii="Calibri" w:hAnsi="Calibri" w:cs="Arial"/>
          <w:lang w:val="hr-HR"/>
        </w:rPr>
      </w:pPr>
    </w:p>
    <w:p w:rsidR="00700782" w:rsidRPr="00FC53F6" w:rsidRDefault="00700782">
      <w:pPr>
        <w:rPr>
          <w:rFonts w:ascii="Calibri" w:hAnsi="Calibri" w:cs="Arial"/>
          <w:lang w:val="hr-HR"/>
        </w:rPr>
      </w:pPr>
    </w:p>
    <w:p w:rsidR="0074546D" w:rsidRPr="00FC53F6" w:rsidRDefault="008B779F" w:rsidP="008B779F">
      <w:pPr>
        <w:jc w:val="center"/>
        <w:rPr>
          <w:rFonts w:ascii="Calibri" w:hAnsi="Calibri" w:cs="Arial"/>
          <w:b/>
          <w:lang w:val="hr-HR"/>
        </w:rPr>
      </w:pPr>
      <w:r w:rsidRPr="00FC53F6">
        <w:rPr>
          <w:rFonts w:ascii="Calibri" w:hAnsi="Calibri" w:cs="Arial"/>
          <w:lang w:val="hr-HR"/>
        </w:rPr>
        <w:br w:type="page"/>
      </w:r>
      <w:r w:rsidR="0074546D" w:rsidRPr="00FC53F6">
        <w:rPr>
          <w:rFonts w:ascii="Calibri" w:hAnsi="Calibri" w:cs="Arial"/>
          <w:b/>
          <w:lang w:val="hr-HR"/>
        </w:rPr>
        <w:lastRenderedPageBreak/>
        <w:t>II. SADRŽAJ STUDIJSKOG PROGRAMA</w:t>
      </w:r>
    </w:p>
    <w:p w:rsidR="00700782" w:rsidRPr="00FC53F6" w:rsidRDefault="00700782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6"/>
      </w:tblGrid>
      <w:tr w:rsidR="008E6A5E" w:rsidRPr="00FC53F6" w:rsidTr="00042F5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D238F6" w:rsidRPr="00FC53F6" w:rsidRDefault="00832A7F" w:rsidP="00CE2CA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</w:t>
            </w:r>
            <w:r w:rsidR="00705838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1. 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Prikaz strukture studijskog programa s p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om obveznih i izbornih predmeta i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sati aktivne nastave potrebnih za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njihovu izvedbu te</w:t>
            </w:r>
            <w:r w:rsidR="00701420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ECTS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bodova</w:t>
            </w:r>
          </w:p>
        </w:tc>
      </w:tr>
    </w:tbl>
    <w:p w:rsidR="001074F5" w:rsidRPr="00FC53F6" w:rsidRDefault="001074F5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8"/>
        <w:gridCol w:w="539"/>
        <w:gridCol w:w="539"/>
        <w:gridCol w:w="539"/>
        <w:gridCol w:w="693"/>
        <w:gridCol w:w="909"/>
      </w:tblGrid>
      <w:tr w:rsidR="00B843E5" w:rsidRPr="00FC53F6" w:rsidTr="00705838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843E5" w:rsidRPr="00FC53F6" w:rsidRDefault="00B843E5" w:rsidP="001C7F17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B843E5" w:rsidRPr="00FC53F6" w:rsidTr="00705838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843E5" w:rsidRPr="00FC53F6" w:rsidRDefault="00B843E5" w:rsidP="001C7F17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832A7F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8B779F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8B779F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  <w:r w:rsidRPr="00FC53F6">
              <w:rPr>
                <w:rStyle w:val="FootnoteReference"/>
                <w:rFonts w:cs="Arial"/>
                <w:b/>
                <w:color w:val="000000"/>
                <w:sz w:val="16"/>
                <w:szCs w:val="16"/>
                <w:lang w:val="hr-HR"/>
              </w:rPr>
              <w:footnoteReference w:id="3"/>
            </w: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705838" w:rsidRPr="00FC53F6" w:rsidRDefault="00705838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8"/>
        <w:gridCol w:w="539"/>
        <w:gridCol w:w="539"/>
        <w:gridCol w:w="539"/>
        <w:gridCol w:w="693"/>
        <w:gridCol w:w="909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DD4477" w:rsidRPr="00FC53F6" w:rsidRDefault="00DD4477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8"/>
        <w:gridCol w:w="539"/>
        <w:gridCol w:w="539"/>
        <w:gridCol w:w="539"/>
        <w:gridCol w:w="693"/>
        <w:gridCol w:w="909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8B779F" w:rsidRPr="00FC53F6" w:rsidRDefault="008B779F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8"/>
        <w:gridCol w:w="539"/>
        <w:gridCol w:w="539"/>
        <w:gridCol w:w="539"/>
        <w:gridCol w:w="693"/>
        <w:gridCol w:w="909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8B779F" w:rsidRPr="00FC53F6" w:rsidRDefault="008B779F">
      <w:pPr>
        <w:rPr>
          <w:rFonts w:ascii="Calibri" w:hAnsi="Calibri"/>
        </w:rPr>
      </w:pPr>
    </w:p>
    <w:p w:rsidR="00913558" w:rsidRPr="00FC53F6" w:rsidRDefault="00913558">
      <w:pPr>
        <w:rPr>
          <w:rFonts w:ascii="Calibri" w:hAnsi="Calibri"/>
        </w:rPr>
      </w:pPr>
    </w:p>
    <w:p w:rsidR="00DD4477" w:rsidRPr="00FC53F6" w:rsidRDefault="00DD4477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3CC33"/>
        <w:tblLook w:val="0000" w:firstRow="0" w:lastRow="0" w:firstColumn="0" w:lastColumn="0" w:noHBand="0" w:noVBand="0"/>
      </w:tblPr>
      <w:tblGrid>
        <w:gridCol w:w="9736"/>
      </w:tblGrid>
      <w:tr w:rsidR="008E6D6A" w:rsidRPr="00FC53F6" w:rsidTr="00042F5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E6D6A" w:rsidRPr="00FC53F6" w:rsidRDefault="00832A7F" w:rsidP="00DB419A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</w:t>
            </w:r>
            <w:r w:rsidR="009B5C41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</w:t>
            </w:r>
            <w:r w:rsidR="00705838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9B5C41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</w:t>
            </w:r>
            <w:r w:rsidR="008E6D6A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8E6D6A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 svakog predmeta</w:t>
            </w:r>
          </w:p>
        </w:tc>
      </w:tr>
    </w:tbl>
    <w:p w:rsidR="007B6308" w:rsidRPr="00FC53F6" w:rsidRDefault="007B6308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3"/>
        <w:gridCol w:w="2333"/>
        <w:gridCol w:w="258"/>
        <w:gridCol w:w="102"/>
        <w:gridCol w:w="1133"/>
        <w:gridCol w:w="288"/>
        <w:gridCol w:w="457"/>
        <w:gridCol w:w="95"/>
        <w:gridCol w:w="959"/>
        <w:gridCol w:w="1374"/>
      </w:tblGrid>
      <w:tr w:rsidR="00EB54D3" w:rsidRPr="00FC53F6" w:rsidTr="00721F07">
        <w:tc>
          <w:tcPr>
            <w:tcW w:w="9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AD385B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Kod i naziv kolegija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Nastavnik/nastavnica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Suradnik/suradnica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(s poveznicom na mrežnu str.)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Studijski program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Obvezan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1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Razina kolegija</w:t>
            </w:r>
          </w:p>
        </w:tc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Stručni</w:t>
            </w:r>
            <w:proofErr w:type="spellEnd"/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</w:t>
            </w:r>
            <w:r w:rsidR="0094090A">
              <w:rPr>
                <w:rFonts w:ascii="Calibri" w:hAnsi="Calibri" w:cs="Arial"/>
                <w:sz w:val="20"/>
                <w:szCs w:val="20"/>
                <w:lang w:val="hr-HR"/>
              </w:rPr>
              <w:t>ijediplomski</w:t>
            </w:r>
            <w:bookmarkStart w:id="1" w:name="_GoBack"/>
            <w:bookmarkEnd w:id="1"/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Diplomski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Integrirani</w:t>
            </w:r>
            <w:proofErr w:type="spellEnd"/>
          </w:p>
          <w:p w:rsidR="00AD385B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Poslijediplomski  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(briše se suvišno)</w:t>
            </w: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Ljetni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Zimski</w:t>
            </w:r>
          </w:p>
        </w:tc>
        <w:tc>
          <w:tcPr>
            <w:tcW w:w="1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Mjesto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izvođenja</w:t>
            </w:r>
            <w:proofErr w:type="spellEnd"/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Jezik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izvođenja (drugi jezici)</w:t>
            </w:r>
          </w:p>
        </w:tc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Broj sati u semestru</w:t>
            </w:r>
          </w:p>
        </w:tc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 – V – S   </w:t>
            </w: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Preduvjeti za upis i</w:t>
            </w:r>
            <w:r w:rsidR="00AD385B" w:rsidRPr="00FC53F6">
              <w:rPr>
                <w:rFonts w:ascii="Calibri" w:hAnsi="Calibri" w:cs="Arial"/>
                <w:sz w:val="20"/>
                <w:szCs w:val="20"/>
                <w:lang w:val="hr-HR"/>
              </w:rPr>
              <w:t>/ili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za svladavanje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Korelativnost</w:t>
            </w:r>
            <w:proofErr w:type="spellEnd"/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Planirane aktivnosti</w:t>
            </w:r>
            <w:r w:rsidRPr="00FC53F6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metode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učenja i poučavanja i načini vrednovanja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alternativno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stjecanje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navesti u studentskim obvezama</w:t>
            </w:r>
            <w:r w:rsidRPr="00FC53F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Obveze</w:t>
            </w:r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brisati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nepotrebne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retke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Ishodi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BC75FE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ECTS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Maksimalni udio u ocjeni</w:t>
            </w:r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(%)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ohađanje P, V (lab), S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terenska nastava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amostalni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zadatci (domaća zadaća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istraživanje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i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pismeni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crtanje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graf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sviranje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pjevanje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…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aktivnosti (učionične i izvanučionične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radionica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pismeni radovi (seminarski, esej, prikaz, radni listići...)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usmena izlaganja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k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olokvij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li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pismeni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ispit (usmeni, pismeni, ko</w:t>
            </w:r>
            <w:r w:rsidRPr="00FC53F6">
              <w:rPr>
                <w:rFonts w:ascii="Calibri" w:hAnsi="Calibri" w:cs="Arial"/>
                <w:sz w:val="20"/>
                <w:szCs w:val="20"/>
              </w:rPr>
              <w:t>n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cert)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drugo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Studentske obveze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2A7F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Da položi kolegij, student/studentica mora</w:t>
            </w:r>
            <w:r w:rsidR="00832A7F" w:rsidRPr="00FC53F6">
              <w:rPr>
                <w:rFonts w:ascii="Calibri" w:hAnsi="Calibri" w:cs="Arial"/>
                <w:sz w:val="20"/>
                <w:szCs w:val="20"/>
                <w:lang w:val="hr-HR"/>
              </w:rPr>
              <w:t>: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2....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ILI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1.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2. ...</w:t>
            </w: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Rokovi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ispita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kolokvija</w:t>
            </w:r>
            <w:proofErr w:type="spellEnd"/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721F07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Ostale važne činjenice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vezane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uz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kolegij</w:t>
            </w:r>
            <w:proofErr w:type="spellEnd"/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21F07" w:rsidRPr="00FC53F6" w:rsidTr="00C778C2">
        <w:trPr>
          <w:trHeight w:val="294"/>
        </w:trPr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E7F81">
              <w:rPr>
                <w:rFonts w:ascii="Calibri" w:hAnsi="Calibri" w:cs="Arial"/>
                <w:sz w:val="20"/>
                <w:szCs w:val="20"/>
                <w:lang w:val="hr-HR"/>
              </w:rPr>
              <w:t>Literatura</w:t>
            </w:r>
          </w:p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E7F81">
              <w:rPr>
                <w:rFonts w:ascii="Calibri" w:eastAsia="Arial" w:hAnsi="Calibri" w:cs="Calibri"/>
                <w:i/>
                <w:sz w:val="20"/>
                <w:szCs w:val="20"/>
                <w:lang w:val="hr-HR" w:eastAsia="en-US"/>
              </w:rPr>
              <w:t xml:space="preserve">(obvezna literatura i broj primjeraka </w:t>
            </w:r>
            <w:r w:rsidRPr="005E7F81">
              <w:rPr>
                <w:rFonts w:ascii="Calibri" w:hAnsi="Calibri" w:cs="Calibri"/>
                <w:i/>
                <w:sz w:val="20"/>
                <w:szCs w:val="20"/>
                <w:lang w:val="hr-HR" w:eastAsia="en-US"/>
              </w:rPr>
              <w:t>u odnosu na broj studenata koji trenutačno pohađaju nastavu na kolegiju)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1F07" w:rsidRPr="00FC53F6" w:rsidRDefault="00721F07" w:rsidP="00721F07">
            <w:pPr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Naslov</w:t>
            </w:r>
          </w:p>
        </w:tc>
        <w:tc>
          <w:tcPr>
            <w:tcW w:w="2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721F07">
            <w:pPr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Broj primjeraka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721F07">
            <w:pPr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Broj studenata</w:t>
            </w:r>
          </w:p>
        </w:tc>
      </w:tr>
      <w:tr w:rsidR="00721F07" w:rsidRPr="00FC53F6" w:rsidTr="00C778C2">
        <w:trPr>
          <w:trHeight w:val="294"/>
        </w:trPr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21F07" w:rsidRPr="00FC53F6" w:rsidTr="00C778C2">
        <w:trPr>
          <w:trHeight w:val="294"/>
        </w:trPr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21F07" w:rsidRPr="00FC53F6" w:rsidTr="00C778C2">
        <w:trPr>
          <w:trHeight w:val="294"/>
        </w:trPr>
        <w:tc>
          <w:tcPr>
            <w:tcW w:w="27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21F07" w:rsidRPr="00FC53F6" w:rsidTr="00721F07">
        <w:trPr>
          <w:trHeight w:val="294"/>
        </w:trPr>
        <w:tc>
          <w:tcPr>
            <w:tcW w:w="27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21F07" w:rsidRPr="00FC53F6" w:rsidTr="00721F07">
        <w:trPr>
          <w:trHeight w:val="294"/>
        </w:trPr>
        <w:tc>
          <w:tcPr>
            <w:tcW w:w="27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5E7F81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E7F81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Načini praćenja kvalitete koji osiguravaju stjecanje izlaznih znanja, vještina i kompetencija</w:t>
            </w:r>
          </w:p>
        </w:tc>
        <w:tc>
          <w:tcPr>
            <w:tcW w:w="6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F07" w:rsidRPr="00FC53F6" w:rsidRDefault="00721F07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DE3ADF" w:rsidRPr="00FC53F6" w:rsidRDefault="00DE3ADF" w:rsidP="00DE3ADF">
      <w:pPr>
        <w:rPr>
          <w:rFonts w:ascii="Calibri" w:hAnsi="Calibri"/>
          <w:b/>
          <w:sz w:val="22"/>
          <w:szCs w:val="22"/>
        </w:rPr>
      </w:pPr>
    </w:p>
    <w:p w:rsidR="00DE3ADF" w:rsidRPr="00FC53F6" w:rsidRDefault="00DE3ADF">
      <w:pPr>
        <w:rPr>
          <w:rFonts w:ascii="Calibri" w:hAnsi="Calibri"/>
        </w:rPr>
      </w:pPr>
    </w:p>
    <w:p w:rsidR="00DE3ADF" w:rsidRPr="00FC53F6" w:rsidRDefault="00DE3ADF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FA1309" w:rsidRPr="00FC53F6" w:rsidTr="00F319D0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FA1309" w:rsidRPr="00FC53F6" w:rsidRDefault="00832A7F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2.3.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Uvjeti upisa studenata u sljedeći semestar ili trimestar, odnosno sljedeću godinu studija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F319D0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A502"/>
            <w:vAlign w:val="center"/>
          </w:tcPr>
          <w:p w:rsidR="008B779F" w:rsidRPr="00FC53F6" w:rsidRDefault="00832A7F" w:rsidP="00536101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</w:t>
            </w:r>
            <w:r w:rsidR="008B779F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.4. Popis drugih studijskih programa iz kojih se mogu steći ECTS bodovi</w:t>
            </w:r>
          </w:p>
        </w:tc>
      </w:tr>
      <w:tr w:rsidR="008B779F" w:rsidRPr="00FC53F6" w:rsidTr="00536101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9F" w:rsidRPr="00FC53F6" w:rsidRDefault="008B779F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F319D0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FA1309" w:rsidRPr="00FC53F6" w:rsidRDefault="00832A7F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2.5.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Način završetka studija (uvjeti za odobrenje prijave završnog/diplomskog rada i/ili završnog/diplomskog ispita; izrada završnog/ diplomskog rada; postupak vrednovanja završnog/diplomskog ispita te vrednovanja i obrane završnog/diplomskog rada i sl.)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F319D0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FA1309" w:rsidRPr="00FC53F6" w:rsidRDefault="00832A7F" w:rsidP="00536101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lastRenderedPageBreak/>
              <w:t xml:space="preserve">2.6.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Mogu li i pod kojim uvjetima studenti koji su prekinuli studij ili su izgubili pravo studiranja nastaviti studij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FA1309" w:rsidRPr="00FC53F6" w:rsidRDefault="00FA1309">
      <w:pPr>
        <w:rPr>
          <w:rFonts w:ascii="Calibri" w:hAnsi="Calibri"/>
        </w:rPr>
      </w:pPr>
    </w:p>
    <w:p w:rsidR="00DE3ADF" w:rsidRPr="00FC53F6" w:rsidRDefault="00DE3ADF">
      <w:pPr>
        <w:rPr>
          <w:rFonts w:ascii="Calibri" w:hAnsi="Calibri"/>
        </w:rPr>
      </w:pPr>
    </w:p>
    <w:p w:rsidR="00A07928" w:rsidRPr="00FC53F6" w:rsidRDefault="00A07928" w:rsidP="00065C42">
      <w:pPr>
        <w:rPr>
          <w:rFonts w:ascii="Calibri" w:hAnsi="Calibri" w:cs="Arial"/>
          <w:lang w:val="hr-HR"/>
        </w:rPr>
      </w:pPr>
    </w:p>
    <w:p w:rsidR="006A2E7A" w:rsidRPr="00FC53F6" w:rsidRDefault="006A2E7A" w:rsidP="00B66067">
      <w:pPr>
        <w:rPr>
          <w:rFonts w:ascii="Calibri" w:hAnsi="Calibri" w:cs="Arial"/>
          <w:lang w:val="hr-HR"/>
        </w:rPr>
      </w:pPr>
    </w:p>
    <w:p w:rsidR="009433AC" w:rsidRPr="00FC53F6" w:rsidRDefault="00DD4477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br w:type="page"/>
      </w:r>
      <w:r w:rsidR="009433AC" w:rsidRPr="00FC53F6">
        <w:rPr>
          <w:rFonts w:ascii="Calibri" w:hAnsi="Calibri" w:cs="Arial"/>
          <w:sz w:val="26"/>
          <w:szCs w:val="26"/>
          <w:lang w:val="hr-HR"/>
        </w:rPr>
        <w:lastRenderedPageBreak/>
        <w:t>I</w:t>
      </w:r>
      <w:r w:rsidR="00501365" w:rsidRPr="00FC53F6">
        <w:rPr>
          <w:rFonts w:ascii="Calibri" w:hAnsi="Calibri" w:cs="Arial"/>
          <w:sz w:val="26"/>
          <w:szCs w:val="26"/>
          <w:lang w:val="hr-HR"/>
        </w:rPr>
        <w:t>I</w:t>
      </w:r>
      <w:r w:rsidR="0074546D" w:rsidRPr="00FC53F6">
        <w:rPr>
          <w:rFonts w:ascii="Calibri" w:hAnsi="Calibri" w:cs="Arial"/>
          <w:sz w:val="26"/>
          <w:szCs w:val="26"/>
          <w:lang w:val="hr-HR"/>
        </w:rPr>
        <w:t>I</w:t>
      </w:r>
      <w:r w:rsidR="009433AC" w:rsidRPr="00FC53F6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FC53F6">
        <w:rPr>
          <w:rFonts w:ascii="Calibri" w:hAnsi="Calibri" w:cs="Arial"/>
          <w:sz w:val="26"/>
          <w:szCs w:val="26"/>
          <w:lang w:val="hr-HR"/>
        </w:rPr>
        <w:t>UVJETI</w:t>
      </w:r>
      <w:r w:rsidR="009433AC" w:rsidRPr="00FC53F6">
        <w:rPr>
          <w:rFonts w:ascii="Calibri" w:hAnsi="Calibri" w:cs="Arial"/>
          <w:sz w:val="26"/>
          <w:szCs w:val="26"/>
          <w:lang w:val="hr-HR"/>
        </w:rPr>
        <w:t xml:space="preserve"> ZA IZVOĐENJE STUDIJSKOG PROGRAMA</w:t>
      </w:r>
    </w:p>
    <w:p w:rsidR="00431D6E" w:rsidRPr="00FC53F6" w:rsidRDefault="00431D6E" w:rsidP="00431D6E">
      <w:pPr>
        <w:rPr>
          <w:rFonts w:ascii="Calibri" w:hAnsi="Calibri"/>
        </w:rPr>
      </w:pPr>
    </w:p>
    <w:p w:rsidR="00782E51" w:rsidRDefault="00782E51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AF69D8" w:rsidTr="00AF69D8">
        <w:tc>
          <w:tcPr>
            <w:tcW w:w="9742" w:type="dxa"/>
            <w:gridSpan w:val="4"/>
            <w:shd w:val="clear" w:color="auto" w:fill="BEA502"/>
          </w:tcPr>
          <w:p w:rsidR="00AF69D8" w:rsidRPr="00AF69D8" w:rsidRDefault="00AF69D8">
            <w:pPr>
              <w:rPr>
                <w:rFonts w:ascii="Calibri" w:hAnsi="Calibri"/>
                <w:b/>
              </w:rPr>
            </w:pPr>
            <w:r w:rsidRPr="00AF69D8">
              <w:rPr>
                <w:rFonts w:ascii="Calibri" w:hAnsi="Calibri"/>
                <w:b/>
                <w:sz w:val="22"/>
              </w:rPr>
              <w:t>3.</w:t>
            </w:r>
            <w:r w:rsidR="00C03A26">
              <w:rPr>
                <w:rFonts w:ascii="Calibri" w:hAnsi="Calibri"/>
                <w:b/>
                <w:sz w:val="22"/>
              </w:rPr>
              <w:t>1</w:t>
            </w:r>
            <w:r w:rsidRPr="00AF69D8">
              <w:rPr>
                <w:rFonts w:ascii="Calibri" w:hAnsi="Calibri"/>
                <w:b/>
                <w:sz w:val="22"/>
              </w:rPr>
              <w:t xml:space="preserve">. </w:t>
            </w:r>
            <w:proofErr w:type="spellStart"/>
            <w:r w:rsidRPr="00AF69D8">
              <w:rPr>
                <w:rFonts w:ascii="Calibri" w:hAnsi="Calibri"/>
                <w:b/>
                <w:sz w:val="22"/>
              </w:rPr>
              <w:t>Popis</w:t>
            </w:r>
            <w:proofErr w:type="spellEnd"/>
            <w:r w:rsidRPr="00AF69D8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F69D8">
              <w:rPr>
                <w:rFonts w:ascii="Calibri" w:hAnsi="Calibri"/>
                <w:b/>
                <w:sz w:val="22"/>
              </w:rPr>
              <w:t>vanjskih</w:t>
            </w:r>
            <w:proofErr w:type="spellEnd"/>
            <w:r w:rsidRPr="00AF69D8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F69D8">
              <w:rPr>
                <w:rFonts w:ascii="Calibri" w:hAnsi="Calibri"/>
                <w:b/>
                <w:sz w:val="22"/>
              </w:rPr>
              <w:t>suradnika</w:t>
            </w:r>
            <w:proofErr w:type="spellEnd"/>
            <w:r w:rsidRPr="00AF69D8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F69D8">
              <w:rPr>
                <w:rFonts w:ascii="Calibri" w:hAnsi="Calibri"/>
                <w:b/>
                <w:sz w:val="22"/>
              </w:rPr>
              <w:t>na</w:t>
            </w:r>
            <w:proofErr w:type="spellEnd"/>
            <w:r w:rsidRPr="00AF69D8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F69D8">
              <w:rPr>
                <w:rFonts w:ascii="Calibri" w:hAnsi="Calibri"/>
                <w:b/>
                <w:sz w:val="22"/>
              </w:rPr>
              <w:t>studijskom</w:t>
            </w:r>
            <w:proofErr w:type="spellEnd"/>
            <w:r w:rsidRPr="00AF69D8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F69D8">
              <w:rPr>
                <w:rFonts w:ascii="Calibri" w:hAnsi="Calibri"/>
                <w:b/>
                <w:sz w:val="22"/>
              </w:rPr>
              <w:t>programu</w:t>
            </w:r>
            <w:proofErr w:type="spellEnd"/>
          </w:p>
        </w:tc>
      </w:tr>
      <w:tr w:rsidR="00AF69D8" w:rsidTr="00AF69D8">
        <w:tc>
          <w:tcPr>
            <w:tcW w:w="2435" w:type="dxa"/>
          </w:tcPr>
          <w:p w:rsidR="00AF69D8" w:rsidRPr="00C40443" w:rsidRDefault="00AF69D8" w:rsidP="00C4044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C40443">
              <w:rPr>
                <w:rFonts w:ascii="Calibri" w:hAnsi="Calibri"/>
                <w:sz w:val="22"/>
              </w:rPr>
              <w:t>Ime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0443">
              <w:rPr>
                <w:rFonts w:ascii="Calibri" w:hAnsi="Calibri"/>
                <w:sz w:val="22"/>
              </w:rPr>
              <w:t>i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0443">
              <w:rPr>
                <w:rFonts w:ascii="Calibri" w:hAnsi="Calibri"/>
                <w:sz w:val="22"/>
              </w:rPr>
              <w:t>prezime</w:t>
            </w:r>
            <w:proofErr w:type="spellEnd"/>
          </w:p>
        </w:tc>
        <w:tc>
          <w:tcPr>
            <w:tcW w:w="2435" w:type="dxa"/>
          </w:tcPr>
          <w:p w:rsidR="00AF69D8" w:rsidRPr="00C40443" w:rsidRDefault="00AF69D8" w:rsidP="00C4044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C40443">
              <w:rPr>
                <w:rFonts w:ascii="Calibri" w:hAnsi="Calibri"/>
                <w:sz w:val="22"/>
              </w:rPr>
              <w:t>Zvanje</w:t>
            </w:r>
            <w:proofErr w:type="spellEnd"/>
          </w:p>
        </w:tc>
        <w:tc>
          <w:tcPr>
            <w:tcW w:w="2436" w:type="dxa"/>
          </w:tcPr>
          <w:p w:rsidR="00AF69D8" w:rsidRPr="00C40443" w:rsidRDefault="00AF69D8" w:rsidP="00C4044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C40443">
              <w:rPr>
                <w:rFonts w:ascii="Calibri" w:hAnsi="Calibri"/>
                <w:sz w:val="22"/>
              </w:rPr>
              <w:t>Ustanova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0443">
              <w:rPr>
                <w:rFonts w:ascii="Calibri" w:hAnsi="Calibri"/>
                <w:sz w:val="22"/>
              </w:rPr>
              <w:t>na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0443">
              <w:rPr>
                <w:rFonts w:ascii="Calibri" w:hAnsi="Calibri"/>
                <w:sz w:val="22"/>
              </w:rPr>
              <w:t>kojoj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je </w:t>
            </w:r>
            <w:proofErr w:type="spellStart"/>
            <w:r w:rsidRPr="00C40443">
              <w:rPr>
                <w:rFonts w:ascii="Calibri" w:hAnsi="Calibri"/>
                <w:sz w:val="22"/>
              </w:rPr>
              <w:t>zaposlen</w:t>
            </w:r>
            <w:proofErr w:type="spellEnd"/>
          </w:p>
        </w:tc>
        <w:tc>
          <w:tcPr>
            <w:tcW w:w="2436" w:type="dxa"/>
          </w:tcPr>
          <w:p w:rsidR="00AF69D8" w:rsidRPr="00C40443" w:rsidRDefault="00C40443" w:rsidP="00C4044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C40443">
              <w:rPr>
                <w:rFonts w:ascii="Calibri" w:hAnsi="Calibri"/>
                <w:sz w:val="22"/>
              </w:rPr>
              <w:t>Naziv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0443">
              <w:rPr>
                <w:rFonts w:ascii="Calibri" w:hAnsi="Calibri"/>
                <w:sz w:val="22"/>
              </w:rPr>
              <w:t>radnog</w:t>
            </w:r>
            <w:proofErr w:type="spellEnd"/>
            <w:r w:rsidRPr="00C4044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0443">
              <w:rPr>
                <w:rFonts w:ascii="Calibri" w:hAnsi="Calibri"/>
                <w:sz w:val="22"/>
              </w:rPr>
              <w:t>mjesta</w:t>
            </w:r>
            <w:proofErr w:type="spellEnd"/>
          </w:p>
        </w:tc>
      </w:tr>
      <w:tr w:rsidR="00AF69D8" w:rsidTr="00AF69D8"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</w:tr>
      <w:tr w:rsidR="00AF69D8" w:rsidTr="00AF69D8"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</w:tr>
      <w:tr w:rsidR="00AF69D8" w:rsidTr="00AF69D8"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</w:tr>
      <w:tr w:rsidR="00AF69D8" w:rsidTr="00AF69D8"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</w:tr>
      <w:tr w:rsidR="00AF69D8" w:rsidTr="00AF69D8"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5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:rsidR="00AF69D8" w:rsidRDefault="00AF69D8">
            <w:pPr>
              <w:rPr>
                <w:rFonts w:ascii="Calibri" w:hAnsi="Calibri"/>
              </w:rPr>
            </w:pPr>
          </w:p>
        </w:tc>
      </w:tr>
    </w:tbl>
    <w:p w:rsidR="00AF69D8" w:rsidRDefault="00AF69D8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69"/>
        <w:gridCol w:w="873"/>
        <w:gridCol w:w="874"/>
        <w:gridCol w:w="872"/>
        <w:gridCol w:w="874"/>
        <w:gridCol w:w="874"/>
      </w:tblGrid>
      <w:tr w:rsidR="00C40443" w:rsidRPr="00FC53F6" w:rsidTr="00621F00">
        <w:trPr>
          <w:trHeight w:hRule="exact" w:val="75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A502"/>
            <w:vAlign w:val="center"/>
          </w:tcPr>
          <w:p w:rsidR="00C40443" w:rsidRPr="00FC53F6" w:rsidRDefault="00C40443" w:rsidP="00621F00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>3.</w:t>
            </w:r>
            <w:r w:rsidR="00C03A26">
              <w:rPr>
                <w:rFonts w:cs="Arial"/>
                <w:b/>
                <w:color w:val="000000"/>
                <w:lang w:val="hr-HR"/>
              </w:rPr>
              <w:t>2</w:t>
            </w:r>
            <w:r w:rsidRPr="00FC53F6">
              <w:rPr>
                <w:rFonts w:cs="Arial"/>
                <w:b/>
                <w:color w:val="000000"/>
                <w:lang w:val="hr-HR"/>
              </w:rPr>
              <w:t>. Analiza pokrivenosti studijskog programa nastavnicima zaposlenima na Sveučilištu u odnosu na ukupan broj nastavnika potrebnih za izvođenje studijskog programa (u %)</w:t>
            </w: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 w:val="restart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FC53F6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4"/>
            </w: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/>
            <w:shd w:val="clear" w:color="auto" w:fill="FFFF99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C40443" w:rsidRPr="00FC53F6" w:rsidRDefault="00C40443" w:rsidP="00621F00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FFFFFF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Ukupan broj norma sati studijskog programa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46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C40443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kontakt</w:t>
            </w: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sati stalno zaposlenih nastavnika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zaposleni na znanstveno – nastavnim odnosno umjetničko – nastavnim radnim mjestima</w:t>
            </w:r>
          </w:p>
          <w:p w:rsidR="00C40443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kontakt</w:t>
            </w: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sati stalno zaposlenih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nastavnika zaposleni na nastavna, suradnička ili stručna radna mjesta</w:t>
            </w: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kontakt </w:t>
            </w: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sati vanjskih suradnika</w:t>
            </w: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C40443" w:rsidRPr="00FC53F6" w:rsidTr="00621F0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083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C40443" w:rsidRPr="001E5262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Pokrivenost</w:t>
            </w:r>
            <w:r>
              <w:rPr>
                <w:rFonts w:ascii="Calibri" w:hAnsi="Calibri" w:cs="Arial"/>
                <w:sz w:val="20"/>
                <w:szCs w:val="20"/>
                <w:lang w:val="hr-HR"/>
              </w:rPr>
              <w:t xml:space="preserve"> studijskog programa s </w:t>
            </w:r>
            <w:r w:rsidRPr="001E5262">
              <w:rPr>
                <w:rFonts w:ascii="Calibri" w:hAnsi="Calibri" w:cs="Arial"/>
                <w:sz w:val="20"/>
                <w:szCs w:val="20"/>
                <w:lang w:val="hr-HR"/>
              </w:rPr>
              <w:t>stalno zaposleni</w:t>
            </w:r>
            <w:r>
              <w:rPr>
                <w:rFonts w:ascii="Calibri" w:hAnsi="Calibri" w:cs="Arial"/>
                <w:sz w:val="20"/>
                <w:szCs w:val="20"/>
                <w:lang w:val="hr-HR"/>
              </w:rPr>
              <w:t>m</w:t>
            </w:r>
            <w:r w:rsidRPr="001E5262">
              <w:rPr>
                <w:rFonts w:ascii="Calibri" w:hAnsi="Calibri" w:cs="Arial"/>
                <w:sz w:val="20"/>
                <w:szCs w:val="20"/>
                <w:lang w:val="hr-HR"/>
              </w:rPr>
              <w:t xml:space="preserve"> nastavni</w:t>
            </w:r>
            <w:r>
              <w:rPr>
                <w:rFonts w:ascii="Calibri" w:hAnsi="Calibri" w:cs="Arial"/>
                <w:sz w:val="20"/>
                <w:szCs w:val="20"/>
                <w:lang w:val="hr-HR"/>
              </w:rPr>
              <w:t>cima</w:t>
            </w:r>
            <w:r w:rsidRPr="001E5262">
              <w:rPr>
                <w:rFonts w:ascii="Calibri" w:hAnsi="Calibri" w:cs="Arial"/>
                <w:sz w:val="20"/>
                <w:szCs w:val="20"/>
                <w:lang w:val="hr-HR"/>
              </w:rPr>
              <w:t xml:space="preserve"> zaposleni na znanstveno – nastavnim odnosno umjetničko – nastavnim radnim mjestima</w:t>
            </w:r>
          </w:p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(%)</w:t>
            </w: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C40443" w:rsidRPr="00FC53F6" w:rsidRDefault="00C40443" w:rsidP="00621F0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AF69D8" w:rsidRDefault="00AF69D8">
      <w:pPr>
        <w:rPr>
          <w:rFonts w:ascii="Calibri" w:hAnsi="Calibri"/>
        </w:rPr>
      </w:pPr>
    </w:p>
    <w:p w:rsidR="00AF69D8" w:rsidRPr="00FC53F6" w:rsidRDefault="00AF69D8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2"/>
        <w:gridCol w:w="1324"/>
      </w:tblGrid>
      <w:tr w:rsidR="00431D6E" w:rsidRPr="00FC53F6" w:rsidTr="001E5262">
        <w:trPr>
          <w:trHeight w:val="432"/>
          <w:jc w:val="center"/>
        </w:trPr>
        <w:tc>
          <w:tcPr>
            <w:tcW w:w="4320" w:type="pct"/>
            <w:shd w:val="clear" w:color="auto" w:fill="BEA502"/>
            <w:vAlign w:val="center"/>
          </w:tcPr>
          <w:p w:rsidR="00431D6E" w:rsidRPr="00FC53F6" w:rsidRDefault="00832A7F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</w:t>
            </w:r>
            <w:r w:rsidR="00C03A2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</w:t>
            </w: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studenata koji se mogu upisati na studij 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Pr="00FC53F6" w:rsidRDefault="00782E51">
      <w:pPr>
        <w:rPr>
          <w:rFonts w:ascii="Calibri" w:hAnsi="Calibri"/>
        </w:rPr>
      </w:pPr>
    </w:p>
    <w:p w:rsidR="00782E51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6"/>
        <w:gridCol w:w="4814"/>
        <w:gridCol w:w="872"/>
        <w:gridCol w:w="874"/>
        <w:gridCol w:w="872"/>
        <w:gridCol w:w="703"/>
        <w:gridCol w:w="171"/>
        <w:gridCol w:w="874"/>
      </w:tblGrid>
      <w:tr w:rsidR="003E2356" w:rsidRPr="000E506E" w:rsidTr="001E5262">
        <w:trPr>
          <w:trHeight w:val="432"/>
          <w:jc w:val="center"/>
        </w:trPr>
        <w:tc>
          <w:tcPr>
            <w:tcW w:w="5000" w:type="pct"/>
            <w:gridSpan w:val="8"/>
            <w:shd w:val="clear" w:color="auto" w:fill="BEA502"/>
            <w:vAlign w:val="center"/>
          </w:tcPr>
          <w:p w:rsidR="003E2356" w:rsidRPr="000E506E" w:rsidRDefault="003E2356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</w:t>
            </w:r>
            <w:r w:rsidR="00C03A2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4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 Studenti na predloženom studijskom programu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3E2356" w:rsidRPr="000E506E" w:rsidTr="003E2356">
        <w:trPr>
          <w:trHeight w:val="432"/>
          <w:jc w:val="center"/>
        </w:trPr>
        <w:tc>
          <w:tcPr>
            <w:tcW w:w="4463" w:type="pct"/>
            <w:gridSpan w:val="6"/>
            <w:shd w:val="clear" w:color="auto" w:fill="F2F2F2"/>
            <w:vAlign w:val="center"/>
          </w:tcPr>
          <w:p w:rsidR="003E2356" w:rsidRDefault="003E2356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</w:t>
            </w:r>
            <w:r w:rsidR="00C03A2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4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.1. Upisna kvota</w:t>
            </w:r>
            <w:r w:rsidR="001E5262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redovni studenti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3E2356" w:rsidRDefault="003E2356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1E5262" w:rsidRPr="000E506E" w:rsidTr="003E2356">
        <w:trPr>
          <w:trHeight w:val="432"/>
          <w:jc w:val="center"/>
        </w:trPr>
        <w:tc>
          <w:tcPr>
            <w:tcW w:w="4463" w:type="pct"/>
            <w:gridSpan w:val="6"/>
            <w:shd w:val="clear" w:color="auto" w:fill="F2F2F2"/>
            <w:vAlign w:val="center"/>
          </w:tcPr>
          <w:p w:rsidR="001E5262" w:rsidRDefault="001E5262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          Upisna kvota – izvanredni studenti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1E5262" w:rsidRDefault="001E5262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3E2356" w:rsidRPr="000E506E" w:rsidTr="00B8549E">
        <w:trPr>
          <w:trHeight w:val="225"/>
          <w:jc w:val="center"/>
        </w:trPr>
        <w:tc>
          <w:tcPr>
            <w:tcW w:w="2757" w:type="pct"/>
            <w:gridSpan w:val="2"/>
            <w:vMerge w:val="restar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BodyText"/>
              <w:rPr>
                <w:rFonts w:ascii="Calibri" w:hAnsi="Calibri" w:cs="Arial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</w:t>
            </w:r>
            <w:r w:rsidR="00C03A2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4</w:t>
            </w:r>
            <w:r w:rsidRP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.2. Ukupno studenata u jednome ciklusu</w:t>
            </w:r>
          </w:p>
        </w:tc>
        <w:tc>
          <w:tcPr>
            <w:tcW w:w="2243" w:type="pct"/>
            <w:gridSpan w:val="6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5"/>
            </w:r>
          </w:p>
        </w:tc>
      </w:tr>
      <w:tr w:rsidR="003E2356" w:rsidRPr="000E506E" w:rsidTr="00B8549E">
        <w:trPr>
          <w:trHeight w:val="225"/>
          <w:jc w:val="center"/>
        </w:trPr>
        <w:tc>
          <w:tcPr>
            <w:tcW w:w="2757" w:type="pct"/>
            <w:gridSpan w:val="2"/>
            <w:vMerge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gridSpan w:val="2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3E2356" w:rsidRPr="000E506E" w:rsidTr="00B8549E">
        <w:trPr>
          <w:trHeight w:hRule="exact" w:val="397"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72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studenata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3E2356" w:rsidRPr="000E506E" w:rsidTr="00B8549E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Redoviti studenti</w:t>
            </w: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E2356" w:rsidRPr="000E506E" w:rsidTr="00B8549E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lastRenderedPageBreak/>
              <w:t>1.2.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Izvanredni studenti</w:t>
            </w: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FC53F6" w:rsidRDefault="00832A7F" w:rsidP="00832A7F">
      <w:pPr>
        <w:rPr>
          <w:rFonts w:ascii="Calibri" w:hAnsi="Calibri"/>
          <w:lang w:val="hr-HR"/>
        </w:rPr>
      </w:pPr>
    </w:p>
    <w:p w:rsidR="00832A7F" w:rsidRPr="00FC53F6" w:rsidRDefault="00832A7F" w:rsidP="00832A7F">
      <w:pPr>
        <w:rPr>
          <w:rFonts w:ascii="Calibri" w:hAnsi="Calibri" w:cs="Arial"/>
          <w:lang w:val="hr-HR"/>
        </w:rPr>
      </w:pPr>
    </w:p>
    <w:p w:rsidR="00832A7F" w:rsidRPr="00FC53F6" w:rsidRDefault="00D02D6A" w:rsidP="00832A7F">
      <w:pPr>
        <w:rPr>
          <w:rFonts w:ascii="Calibri" w:hAnsi="Calibri" w:cs="Arial"/>
          <w:b/>
          <w:u w:val="single"/>
          <w:lang w:val="hr-HR"/>
        </w:rPr>
      </w:pPr>
      <w:r w:rsidRPr="00FC53F6">
        <w:rPr>
          <w:rFonts w:ascii="Calibri" w:hAnsi="Calibri"/>
          <w:lang w:val="hr-HR"/>
        </w:rPr>
        <w:br w:type="page"/>
      </w:r>
      <w:r w:rsidRPr="00FC53F6">
        <w:rPr>
          <w:rFonts w:ascii="Calibri" w:hAnsi="Calibri" w:cs="Arial"/>
          <w:b/>
          <w:u w:val="single"/>
          <w:lang w:val="hr-HR"/>
        </w:rPr>
        <w:lastRenderedPageBreak/>
        <w:t>OBVEZNI PRILOZI</w:t>
      </w:r>
    </w:p>
    <w:p w:rsidR="00D02D6A" w:rsidRPr="00FC53F6" w:rsidRDefault="00D02D6A" w:rsidP="00832A7F">
      <w:pPr>
        <w:rPr>
          <w:rFonts w:ascii="Calibri" w:hAnsi="Calibri"/>
          <w:lang w:val="hr-HR"/>
        </w:rPr>
      </w:pPr>
    </w:p>
    <w:p w:rsidR="001E5262" w:rsidRDefault="001E5262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Zahtjev za pokretanje postupka inicijalne akreditacije studija</w:t>
      </w:r>
      <w:r w:rsidR="008901C2">
        <w:rPr>
          <w:rFonts w:ascii="Calibri" w:hAnsi="Calibri" w:cs="Arial"/>
          <w:b/>
          <w:sz w:val="22"/>
          <w:szCs w:val="22"/>
          <w:lang w:val="hr-HR"/>
        </w:rPr>
        <w:t xml:space="preserve"> na hrvatskom i engleskom jeziku</w:t>
      </w:r>
    </w:p>
    <w:p w:rsidR="005A0479" w:rsidRDefault="005A0479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Financijska analiza</w:t>
      </w:r>
    </w:p>
    <w:p w:rsidR="002C39F8" w:rsidRPr="00BC2D0E" w:rsidRDefault="002C39F8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BC2D0E">
        <w:rPr>
          <w:rFonts w:ascii="Calibri" w:hAnsi="Calibri" w:cs="Arial"/>
          <w:b/>
          <w:sz w:val="22"/>
          <w:szCs w:val="22"/>
          <w:lang w:val="hr-HR"/>
        </w:rPr>
        <w:t>Pokrivenost studija</w:t>
      </w:r>
    </w:p>
    <w:p w:rsidR="00B8478C" w:rsidRPr="005E7F81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5E7F81">
        <w:rPr>
          <w:rFonts w:ascii="Calibri" w:hAnsi="Calibri" w:cs="Arial"/>
          <w:b/>
          <w:sz w:val="22"/>
          <w:szCs w:val="22"/>
          <w:lang w:val="hr-HR"/>
        </w:rPr>
        <w:t>Mišljenje triju organizacija vezanih za tržište rada (primjerice: strukovnih udruga, poslodavaca i njihovih udruga, sindikata, javnih službi) o primjerenosti predviđenih ishoda učenja koji se stječu završetkom studija za potrebe tržišta rada</w:t>
      </w:r>
    </w:p>
    <w:p w:rsidR="00F32F7B" w:rsidRDefault="00F32F7B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5E7F81">
        <w:rPr>
          <w:rFonts w:ascii="Calibri" w:hAnsi="Calibri" w:cs="Arial"/>
          <w:b/>
          <w:sz w:val="22"/>
          <w:szCs w:val="22"/>
          <w:lang w:val="hr-HR"/>
        </w:rPr>
        <w:t xml:space="preserve">Mišljenje Hrvatskog zavoda za zapošljavanje o usklađenosti </w:t>
      </w:r>
      <w:r>
        <w:rPr>
          <w:rFonts w:ascii="Calibri" w:hAnsi="Calibri" w:cs="Arial"/>
          <w:b/>
          <w:sz w:val="22"/>
          <w:szCs w:val="22"/>
          <w:lang w:val="hr-HR"/>
        </w:rPr>
        <w:t>studija s potrebama tržišta rada</w:t>
      </w:r>
      <w:r>
        <w:rPr>
          <w:rStyle w:val="FootnoteReference"/>
          <w:rFonts w:ascii="Calibri" w:hAnsi="Calibri" w:cs="Arial"/>
          <w:b/>
          <w:sz w:val="22"/>
          <w:szCs w:val="22"/>
          <w:lang w:val="hr-HR"/>
        </w:rPr>
        <w:footnoteReference w:id="6"/>
      </w:r>
    </w:p>
    <w:p w:rsidR="00F32F7B" w:rsidRPr="00FC53F6" w:rsidRDefault="00F32F7B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 xml:space="preserve">Mišljenje nadležnog tijela o ispunjavanju propisanih uvjeta za regulirane profesije </w:t>
      </w:r>
    </w:p>
    <w:p w:rsidR="00B8478C" w:rsidRPr="00FC53F6" w:rsidRDefault="00F32F7B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 xml:space="preserve">Elaborat o opravdanosti izvođenja studija </w:t>
      </w:r>
    </w:p>
    <w:p w:rsidR="00D02D6A" w:rsidRPr="00FC53F6" w:rsidRDefault="00D02D6A" w:rsidP="00B8478C">
      <w:pPr>
        <w:pStyle w:val="BodyText"/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Ako je predloženi studij diplomski, interdisciplinarni, poslijediplomski specijalistički ili poslijediplomski sveučilišni studij, potrebno je priložiti dokumente: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 xml:space="preserve">za diplomski studij: ispravu o akreditiranom </w:t>
      </w:r>
      <w:r w:rsidR="00F32F7B">
        <w:rPr>
          <w:rFonts w:ascii="Calibri" w:hAnsi="Calibri" w:cs="Arial"/>
          <w:sz w:val="22"/>
          <w:szCs w:val="22"/>
          <w:lang w:val="hr-HR"/>
        </w:rPr>
        <w:t xml:space="preserve">prijediplomskom </w:t>
      </w:r>
      <w:r w:rsidRPr="00FC53F6">
        <w:rPr>
          <w:rFonts w:ascii="Calibri" w:hAnsi="Calibri" w:cs="Arial"/>
          <w:sz w:val="22"/>
          <w:szCs w:val="22"/>
          <w:lang w:val="hr-HR"/>
        </w:rPr>
        <w:t>studiju iz istog znanstvenog ili umjetničkog polja ili, u slučaju interdisciplinarnih studija, ispravu o akreditiranim p</w:t>
      </w:r>
      <w:r w:rsidR="00F32F7B">
        <w:rPr>
          <w:rFonts w:ascii="Calibri" w:hAnsi="Calibri" w:cs="Arial"/>
          <w:sz w:val="22"/>
          <w:szCs w:val="22"/>
          <w:lang w:val="hr-HR"/>
        </w:rPr>
        <w:t>rije</w:t>
      </w:r>
      <w:r w:rsidRPr="00FC53F6">
        <w:rPr>
          <w:rFonts w:ascii="Calibri" w:hAnsi="Calibri" w:cs="Arial"/>
          <w:sz w:val="22"/>
          <w:szCs w:val="22"/>
          <w:lang w:val="hr-HR"/>
        </w:rPr>
        <w:t>diplomskim studijima u svim poljima navedenog interdisciplinarnog studija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 xml:space="preserve">za poslijediplomski specijalistički studij: ispravu o akreditiranom diplomskom odnosno integriranom </w:t>
      </w:r>
      <w:r w:rsidR="00F32F7B">
        <w:rPr>
          <w:rFonts w:ascii="Calibri" w:hAnsi="Calibri" w:cs="Arial"/>
          <w:sz w:val="22"/>
          <w:szCs w:val="22"/>
          <w:lang w:val="hr-HR"/>
        </w:rPr>
        <w:t>prijediplomskom i</w:t>
      </w:r>
      <w:r w:rsidRPr="00FC53F6">
        <w:rPr>
          <w:rFonts w:ascii="Calibri" w:hAnsi="Calibri" w:cs="Arial"/>
          <w:sz w:val="22"/>
          <w:szCs w:val="22"/>
          <w:lang w:val="hr-HR"/>
        </w:rPr>
        <w:t xml:space="preserve"> diplomskom studiju iz istog znanstvenog ili umjetničkog polja, ili, u slučaju interdisciplinarnih studija, ispravu o akreditiranim diplomskim odnosno integriranim pr</w:t>
      </w:r>
      <w:r w:rsidR="00F32F7B">
        <w:rPr>
          <w:rFonts w:ascii="Calibri" w:hAnsi="Calibri" w:cs="Arial"/>
          <w:sz w:val="22"/>
          <w:szCs w:val="22"/>
          <w:lang w:val="hr-HR"/>
        </w:rPr>
        <w:t>ije</w:t>
      </w:r>
      <w:r w:rsidRPr="00FC53F6">
        <w:rPr>
          <w:rFonts w:ascii="Calibri" w:hAnsi="Calibri" w:cs="Arial"/>
          <w:sz w:val="22"/>
          <w:szCs w:val="22"/>
          <w:lang w:val="hr-HR"/>
        </w:rPr>
        <w:t xml:space="preserve">diplomskim i diplomskim studijima u svim poljima navedenog interdisciplinarnog studija </w:t>
      </w:r>
    </w:p>
    <w:p w:rsidR="00F32F7B" w:rsidRPr="00F32F7B" w:rsidRDefault="00D02D6A" w:rsidP="00F32F7B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 xml:space="preserve">za poslijediplomski sveučilišni studij: ispravu o akreditiranom diplomskom odnosno integriranom </w:t>
      </w:r>
      <w:r w:rsidR="00F32F7B">
        <w:rPr>
          <w:rFonts w:ascii="Calibri" w:hAnsi="Calibri" w:cs="Arial"/>
          <w:sz w:val="22"/>
          <w:szCs w:val="22"/>
          <w:lang w:val="hr-HR"/>
        </w:rPr>
        <w:t xml:space="preserve">prijediplomskom </w:t>
      </w:r>
      <w:r w:rsidRPr="00FC53F6">
        <w:rPr>
          <w:rFonts w:ascii="Calibri" w:hAnsi="Calibri" w:cs="Arial"/>
          <w:sz w:val="22"/>
          <w:szCs w:val="22"/>
          <w:lang w:val="hr-HR"/>
        </w:rPr>
        <w:t>i diplomskom studiju iz istog znanstvenog ili umjetničkog polja, ili, u slučaju interdisciplinarnih studija, ispravu o akreditiranim diplomskim odnosno integriranim pr</w:t>
      </w:r>
      <w:r w:rsidR="00F32F7B">
        <w:rPr>
          <w:rFonts w:ascii="Calibri" w:hAnsi="Calibri" w:cs="Arial"/>
          <w:sz w:val="22"/>
          <w:szCs w:val="22"/>
          <w:lang w:val="hr-HR"/>
        </w:rPr>
        <w:t>ije</w:t>
      </w:r>
      <w:r w:rsidRPr="00FC53F6">
        <w:rPr>
          <w:rFonts w:ascii="Calibri" w:hAnsi="Calibri" w:cs="Arial"/>
          <w:sz w:val="22"/>
          <w:szCs w:val="22"/>
          <w:lang w:val="hr-HR"/>
        </w:rPr>
        <w:t>diplomskim i diplomskim studijima u svim poljima navedenog interdisciplinarnog studija</w:t>
      </w:r>
    </w:p>
    <w:p w:rsidR="00D02D6A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 xml:space="preserve">Za nastavnike i suradnike koje izvode nastavu na studijskom programu, a nisu zaposlenici Sveučilišta: </w:t>
      </w:r>
    </w:p>
    <w:p w:rsidR="00B8478C" w:rsidRPr="00FC53F6" w:rsidRDefault="00B8478C" w:rsidP="00B8478C">
      <w:pPr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Pisanu izjavu nastavnika/suradnika da je spreman izvoditi nastavu</w:t>
      </w:r>
    </w:p>
    <w:p w:rsidR="00F32F7B" w:rsidRPr="00F32F7B" w:rsidRDefault="00B8478C" w:rsidP="00F32F7B">
      <w:pPr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Pisano odobrenje nastavnikova/suradnikova poslodavca za izvođenje nastave</w:t>
      </w:r>
    </w:p>
    <w:p w:rsidR="00F32F7B" w:rsidRDefault="00F32F7B" w:rsidP="00F32F7B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Za nastavnike i suradnike koje izvode nastavu na studijskom programu</w:t>
      </w:r>
      <w:r>
        <w:rPr>
          <w:rFonts w:ascii="Calibri" w:hAnsi="Calibri" w:cs="Arial"/>
          <w:b/>
          <w:sz w:val="22"/>
          <w:szCs w:val="22"/>
          <w:lang w:val="hr-HR"/>
        </w:rPr>
        <w:t xml:space="preserve"> a zaposleni su na Sveučilištu</w:t>
      </w:r>
      <w:r w:rsidRPr="00FC53F6">
        <w:rPr>
          <w:rFonts w:ascii="Calibri" w:hAnsi="Calibri" w:cs="Arial"/>
          <w:b/>
          <w:sz w:val="22"/>
          <w:szCs w:val="22"/>
          <w:lang w:val="hr-HR"/>
        </w:rPr>
        <w:t>:</w:t>
      </w:r>
    </w:p>
    <w:p w:rsidR="00F32F7B" w:rsidRPr="00F32F7B" w:rsidRDefault="00F32F7B" w:rsidP="00F32F7B">
      <w:pPr>
        <w:ind w:left="720"/>
        <w:jc w:val="both"/>
        <w:rPr>
          <w:rFonts w:ascii="Calibri" w:hAnsi="Calibri" w:cs="Arial"/>
          <w:sz w:val="22"/>
          <w:szCs w:val="22"/>
          <w:lang w:val="hr-HR"/>
        </w:rPr>
      </w:pPr>
      <w:r w:rsidRPr="00F32F7B">
        <w:rPr>
          <w:rFonts w:ascii="Calibri" w:hAnsi="Calibri" w:cs="Arial"/>
          <w:sz w:val="22"/>
          <w:szCs w:val="22"/>
          <w:lang w:val="hr-HR"/>
        </w:rPr>
        <w:t xml:space="preserve">       a. Preslike ugovora o radu </w:t>
      </w:r>
    </w:p>
    <w:p w:rsidR="00F32F7B" w:rsidRDefault="00F32F7B" w:rsidP="00F32F7B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Vjerodostojne isprave o vlasništvu, pravu korištenja, zakupu ili drugoj valjanoj pravnoj osnovi na temelju koje će se koristiti prostor adekvatan za obavljanje djelatnosti visokog obrazovanja u razdoblju od najmanje pet godina</w:t>
      </w:r>
    </w:p>
    <w:p w:rsidR="0001377E" w:rsidRPr="00123FC0" w:rsidRDefault="0001377E" w:rsidP="00123FC0">
      <w:pPr>
        <w:pStyle w:val="box473022"/>
        <w:numPr>
          <w:ilvl w:val="0"/>
          <w:numId w:val="16"/>
        </w:numPr>
        <w:shd w:val="clear" w:color="auto" w:fill="FFFFFF"/>
        <w:spacing w:beforeLines="30" w:before="72" w:beforeAutospacing="0" w:afterLines="30" w:after="72" w:afterAutospacing="0" w:line="276" w:lineRule="auto"/>
        <w:jc w:val="both"/>
        <w:textAlignment w:val="baseline"/>
        <w:rPr>
          <w:rFonts w:ascii="Calibri" w:hAnsi="Calibri" w:cs="Calibri"/>
          <w:b/>
          <w:sz w:val="22"/>
        </w:rPr>
      </w:pPr>
      <w:r w:rsidRPr="00123FC0">
        <w:rPr>
          <w:rFonts w:ascii="Calibri" w:hAnsi="Calibri" w:cs="Calibri"/>
          <w:b/>
          <w:sz w:val="22"/>
        </w:rPr>
        <w:t xml:space="preserve">Dokazi o raspolaganju opremom za izvođenje studija u obliku izjave sveučilišta ili u obliku </w:t>
      </w:r>
      <w:r w:rsidR="00123FC0" w:rsidRPr="00123FC0">
        <w:rPr>
          <w:rFonts w:ascii="Calibri" w:hAnsi="Calibri" w:cs="Calibri"/>
          <w:b/>
          <w:sz w:val="22"/>
        </w:rPr>
        <w:t>sporazuma</w:t>
      </w:r>
      <w:r w:rsidRPr="00123FC0">
        <w:rPr>
          <w:rFonts w:ascii="Calibri" w:hAnsi="Calibri" w:cs="Calibri"/>
          <w:b/>
          <w:sz w:val="22"/>
        </w:rPr>
        <w:t xml:space="preserve"> o korištenju</w:t>
      </w:r>
      <w:r w:rsidR="00123FC0" w:rsidRPr="00123FC0">
        <w:rPr>
          <w:rFonts w:ascii="Calibri" w:hAnsi="Calibri" w:cs="Calibri"/>
          <w:b/>
          <w:sz w:val="22"/>
        </w:rPr>
        <w:t xml:space="preserve"> opreme</w:t>
      </w:r>
    </w:p>
    <w:p w:rsidR="00B8478C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Dokaz o osiguranim potrebnim sredstvima za izvođenje studijskog programa u obliku izjave sveučilišta koje samostalno izvodi sveučilišni studijski program ili u obliku ugovora sa sveučilištem s kojim se sveučilišni program zajednički izvodi</w:t>
      </w:r>
    </w:p>
    <w:p w:rsidR="00123FC0" w:rsidRPr="006F3CCB" w:rsidRDefault="00123FC0" w:rsidP="00123FC0">
      <w:pPr>
        <w:pStyle w:val="box473022"/>
        <w:numPr>
          <w:ilvl w:val="0"/>
          <w:numId w:val="16"/>
        </w:numPr>
        <w:shd w:val="clear" w:color="auto" w:fill="FFFFFF"/>
        <w:spacing w:beforeLines="30" w:before="72" w:beforeAutospacing="0" w:afterLines="30" w:after="72" w:afterAutospacing="0" w:line="276" w:lineRule="auto"/>
        <w:jc w:val="both"/>
        <w:textAlignment w:val="baseline"/>
        <w:rPr>
          <w:rFonts w:ascii="Calibri" w:hAnsi="Calibri" w:cs="Calibri"/>
          <w:b/>
          <w:sz w:val="22"/>
        </w:rPr>
      </w:pPr>
      <w:r w:rsidRPr="006F3CCB">
        <w:rPr>
          <w:rFonts w:ascii="Calibri" w:hAnsi="Calibri" w:cs="Calibri"/>
          <w:b/>
          <w:sz w:val="22"/>
        </w:rPr>
        <w:t>Ugovor kojim je uređen ustroj, izvedba, završetak, mjesto izvođenja, nositelj i način izdavanja završne isprave združenog studija te nositelj akreditacijskog postupka združenog studija (ukoliko se predlaže združeni studij između domaćih visokih učilišta)</w:t>
      </w:r>
    </w:p>
    <w:p w:rsidR="00123FC0" w:rsidRPr="00FC53F6" w:rsidRDefault="00123FC0" w:rsidP="00123FC0">
      <w:pPr>
        <w:ind w:left="720"/>
        <w:jc w:val="both"/>
        <w:rPr>
          <w:rFonts w:ascii="Calibri" w:hAnsi="Calibri" w:cs="Arial"/>
          <w:b/>
          <w:sz w:val="22"/>
          <w:szCs w:val="22"/>
          <w:lang w:val="hr-HR"/>
        </w:rPr>
      </w:pPr>
    </w:p>
    <w:sectPr w:rsidR="00123FC0" w:rsidRPr="00FC53F6" w:rsidSect="003C0630">
      <w:headerReference w:type="default" r:id="rId12"/>
      <w:footerReference w:type="default" r:id="rId13"/>
      <w:pgSz w:w="11906" w:h="16838"/>
      <w:pgMar w:top="720" w:right="1077" w:bottom="720" w:left="1077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EB" w:rsidRDefault="009751EB">
      <w:r>
        <w:separator/>
      </w:r>
    </w:p>
  </w:endnote>
  <w:endnote w:type="continuationSeparator" w:id="0">
    <w:p w:rsidR="009751EB" w:rsidRDefault="009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A8" w:rsidRDefault="002853A8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3A8" w:rsidRDefault="002853A8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A8" w:rsidRDefault="002853A8">
    <w:pPr>
      <w:pStyle w:val="Footer"/>
      <w:jc w:val="center"/>
    </w:pPr>
  </w:p>
  <w:p w:rsidR="002853A8" w:rsidRDefault="002853A8" w:rsidP="00680E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A8" w:rsidRPr="0061792C" w:rsidRDefault="002853A8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>
      <w:rPr>
        <w:rFonts w:ascii="Calibri" w:eastAsia="Calibri" w:hAnsi="Calibri"/>
        <w:noProof/>
        <w:sz w:val="22"/>
        <w:szCs w:val="22"/>
        <w:lang w:val="hr-HR" w:eastAsia="en-US"/>
      </w:rPr>
      <w:t>1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2853A8" w:rsidRPr="0061792C" w:rsidRDefault="002853A8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2853A8" w:rsidRPr="00996BE6" w:rsidRDefault="002853A8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EB" w:rsidRDefault="009751EB">
      <w:r>
        <w:separator/>
      </w:r>
    </w:p>
  </w:footnote>
  <w:footnote w:type="continuationSeparator" w:id="0">
    <w:p w:rsidR="009751EB" w:rsidRDefault="009751EB">
      <w:r>
        <w:continuationSeparator/>
      </w:r>
    </w:p>
  </w:footnote>
  <w:footnote w:id="1">
    <w:p w:rsidR="00BC2D0E" w:rsidRPr="00BC2D0E" w:rsidRDefault="00BC2D0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Elaborat je potrebno dostaviti na hrvatskom i engleskom jeziku</w:t>
      </w:r>
    </w:p>
  </w:footnote>
  <w:footnote w:id="2">
    <w:p w:rsidR="002853A8" w:rsidRPr="002853A8" w:rsidRDefault="002853A8" w:rsidP="002853A8">
      <w:pPr>
        <w:pStyle w:val="FootnoteText"/>
        <w:jc w:val="both"/>
        <w:rPr>
          <w:rFonts w:ascii="Calibri" w:hAnsi="Calibri" w:cs="Arial"/>
          <w:color w:val="000000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color w:val="000000"/>
          <w:sz w:val="18"/>
          <w:szCs w:val="18"/>
          <w:lang w:val="hr-HR"/>
        </w:rPr>
        <w:t xml:space="preserve">Usporedba se temelji na analizi minimalnih institucionalnih pretpostavki iz članaka </w:t>
      </w:r>
      <w:r>
        <w:rPr>
          <w:rFonts w:ascii="Calibri" w:hAnsi="Calibri" w:cs="Arial"/>
          <w:color w:val="000000"/>
          <w:sz w:val="18"/>
          <w:szCs w:val="18"/>
          <w:lang w:val="hr-HR"/>
        </w:rPr>
        <w:t>12. Zakona o osiguravanju kvalitete u visokom obrazovanju i znanosti</w:t>
      </w:r>
    </w:p>
  </w:footnote>
  <w:footnote w:id="3">
    <w:p w:rsidR="002853A8" w:rsidRPr="00FC53F6" w:rsidRDefault="002853A8" w:rsidP="00B843E5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Upisuje se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O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obvezan ili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I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izborni. Prvo se nabrajaju obvezni predmeti.</w:t>
      </w:r>
    </w:p>
  </w:footnote>
  <w:footnote w:id="4">
    <w:p w:rsidR="00C40443" w:rsidRPr="00FC53F6" w:rsidRDefault="00C40443" w:rsidP="00C40443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Ispunjava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se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za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broj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godina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jednog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ciklusa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predlo</w:t>
      </w:r>
      <w:r w:rsidRPr="00FC53F6">
        <w:rPr>
          <w:rFonts w:ascii="Calibri" w:hAnsi="Calibri" w:cs="Arial"/>
          <w:sz w:val="18"/>
          <w:szCs w:val="18"/>
          <w:lang w:val="hr-HR"/>
        </w:rPr>
        <w:t>ž</w:t>
      </w:r>
      <w:r w:rsidRPr="00FC53F6">
        <w:rPr>
          <w:rFonts w:ascii="Calibri" w:hAnsi="Calibri" w:cs="Arial"/>
          <w:sz w:val="18"/>
          <w:szCs w:val="18"/>
          <w:lang w:val="nl-BE"/>
        </w:rPr>
        <w:t>enog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studijskog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programa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, </w:t>
      </w:r>
      <w:r w:rsidRPr="00BF47AC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5">
    <w:p w:rsidR="002853A8" w:rsidRPr="000E506E" w:rsidRDefault="002853A8" w:rsidP="003E2356">
      <w:pPr>
        <w:pStyle w:val="FootnoteText"/>
        <w:rPr>
          <w:rFonts w:ascii="Calibri" w:hAnsi="Calibri" w:cs="Arial"/>
          <w:sz w:val="18"/>
          <w:szCs w:val="18"/>
          <w:lang w:val="nl-BE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 Ispunjava se za broj godina jednog ciklusa predloženog studijskog programa, </w:t>
      </w:r>
      <w:r w:rsidRPr="00A14D87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6">
    <w:p w:rsidR="00F32F7B" w:rsidRPr="00F32F7B" w:rsidRDefault="00F32F7B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Ako Hrvatski zavod za zapošljavanje ne donose mišljenje u roku od 30 dana od dana zaprimanja zahtjeva za mišljenjem, smatra se da je predloženi studij usklađen s potrebama tržišta rada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A8" w:rsidRPr="0061792C" w:rsidRDefault="00042F5A" w:rsidP="00996BE6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952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13BB7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9751EB"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.35pt;margin-top:-.85pt;width:47pt;height:46.4pt;z-index:251657216;mso-position-horizontal-relative:text;mso-position-vertical-relative:text">
          <v:imagedata r:id="rId1" o:title=""/>
          <w10:wrap type="square"/>
        </v:shape>
        <o:OLEObject Type="Embed" ProgID="MSPhotoEd.3" ShapeID="_x0000_s2060" DrawAspect="Content" ObjectID="_1764141689" r:id="rId2"/>
      </w:object>
    </w:r>
    <w:r w:rsidR="002853A8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2853A8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2853A8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2853A8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2853A8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2853A8">
      <w:rPr>
        <w:rFonts w:ascii="Calibri" w:eastAsia="Calibri" w:hAnsi="Calibri"/>
        <w:b/>
        <w:sz w:val="22"/>
        <w:szCs w:val="22"/>
        <w:lang w:val="hr-HR" w:eastAsia="en-US"/>
      </w:rPr>
      <w:t>Obrazac VOP2</w:t>
    </w:r>
  </w:p>
  <w:p w:rsidR="002853A8" w:rsidRPr="0061792C" w:rsidRDefault="002853A8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2853A8" w:rsidRDefault="002853A8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2853A8" w:rsidRPr="0061792C" w:rsidRDefault="002853A8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2853A8" w:rsidRPr="003208D6" w:rsidRDefault="002853A8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7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DE824E1"/>
    <w:multiLevelType w:val="multilevel"/>
    <w:tmpl w:val="A72E088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4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1377E"/>
    <w:rsid w:val="000403A8"/>
    <w:rsid w:val="00042F5A"/>
    <w:rsid w:val="00053744"/>
    <w:rsid w:val="00065C42"/>
    <w:rsid w:val="0007001D"/>
    <w:rsid w:val="000704C8"/>
    <w:rsid w:val="000847C2"/>
    <w:rsid w:val="0008577A"/>
    <w:rsid w:val="00097A93"/>
    <w:rsid w:val="000A3410"/>
    <w:rsid w:val="000B16AA"/>
    <w:rsid w:val="000C390B"/>
    <w:rsid w:val="000C494B"/>
    <w:rsid w:val="000C5419"/>
    <w:rsid w:val="000E6206"/>
    <w:rsid w:val="001074F5"/>
    <w:rsid w:val="00111BC7"/>
    <w:rsid w:val="00115CEE"/>
    <w:rsid w:val="001202E3"/>
    <w:rsid w:val="001210DB"/>
    <w:rsid w:val="00122A9D"/>
    <w:rsid w:val="00123FC0"/>
    <w:rsid w:val="00130BF9"/>
    <w:rsid w:val="001320E8"/>
    <w:rsid w:val="00144F46"/>
    <w:rsid w:val="001575DA"/>
    <w:rsid w:val="00161A6F"/>
    <w:rsid w:val="00161E3C"/>
    <w:rsid w:val="0017476D"/>
    <w:rsid w:val="00174C33"/>
    <w:rsid w:val="00183C03"/>
    <w:rsid w:val="00192B9A"/>
    <w:rsid w:val="001C51C4"/>
    <w:rsid w:val="001C72B0"/>
    <w:rsid w:val="001C774C"/>
    <w:rsid w:val="001C7966"/>
    <w:rsid w:val="001C7F17"/>
    <w:rsid w:val="001E2008"/>
    <w:rsid w:val="001E5262"/>
    <w:rsid w:val="00206E5B"/>
    <w:rsid w:val="00223DA4"/>
    <w:rsid w:val="00226B36"/>
    <w:rsid w:val="00232C33"/>
    <w:rsid w:val="00261A06"/>
    <w:rsid w:val="00275805"/>
    <w:rsid w:val="002853A8"/>
    <w:rsid w:val="002A3ED0"/>
    <w:rsid w:val="002B2C77"/>
    <w:rsid w:val="002C39F8"/>
    <w:rsid w:val="002E1A12"/>
    <w:rsid w:val="002E31CA"/>
    <w:rsid w:val="002E4211"/>
    <w:rsid w:val="002E65C2"/>
    <w:rsid w:val="002F06C8"/>
    <w:rsid w:val="003033B2"/>
    <w:rsid w:val="003066E3"/>
    <w:rsid w:val="003144EA"/>
    <w:rsid w:val="003208D6"/>
    <w:rsid w:val="00331514"/>
    <w:rsid w:val="00366F0B"/>
    <w:rsid w:val="00372181"/>
    <w:rsid w:val="0037758B"/>
    <w:rsid w:val="003C0630"/>
    <w:rsid w:val="003D6539"/>
    <w:rsid w:val="003E2356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2B1C"/>
    <w:rsid w:val="004F0234"/>
    <w:rsid w:val="004F6AA9"/>
    <w:rsid w:val="004F6C00"/>
    <w:rsid w:val="004F6D8A"/>
    <w:rsid w:val="00501365"/>
    <w:rsid w:val="00515AAB"/>
    <w:rsid w:val="0052307F"/>
    <w:rsid w:val="00536101"/>
    <w:rsid w:val="005552CF"/>
    <w:rsid w:val="00561E5A"/>
    <w:rsid w:val="00566D1B"/>
    <w:rsid w:val="0059665C"/>
    <w:rsid w:val="005A0479"/>
    <w:rsid w:val="005B2418"/>
    <w:rsid w:val="005B694F"/>
    <w:rsid w:val="005C334F"/>
    <w:rsid w:val="005E444D"/>
    <w:rsid w:val="005E7768"/>
    <w:rsid w:val="005E7F81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3CCB"/>
    <w:rsid w:val="006F60E3"/>
    <w:rsid w:val="006F68BE"/>
    <w:rsid w:val="006F7A4A"/>
    <w:rsid w:val="00700782"/>
    <w:rsid w:val="00701420"/>
    <w:rsid w:val="007049C0"/>
    <w:rsid w:val="00705838"/>
    <w:rsid w:val="0071100E"/>
    <w:rsid w:val="00721F07"/>
    <w:rsid w:val="0072253F"/>
    <w:rsid w:val="007244B3"/>
    <w:rsid w:val="00726826"/>
    <w:rsid w:val="0073319D"/>
    <w:rsid w:val="00737274"/>
    <w:rsid w:val="0074546D"/>
    <w:rsid w:val="00754918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204B"/>
    <w:rsid w:val="007C55A1"/>
    <w:rsid w:val="007D2535"/>
    <w:rsid w:val="007D5AD4"/>
    <w:rsid w:val="007E6CAA"/>
    <w:rsid w:val="00812A1B"/>
    <w:rsid w:val="00821C6F"/>
    <w:rsid w:val="00832A7F"/>
    <w:rsid w:val="0084555F"/>
    <w:rsid w:val="008502BD"/>
    <w:rsid w:val="00856F67"/>
    <w:rsid w:val="00864943"/>
    <w:rsid w:val="00875A21"/>
    <w:rsid w:val="00885AE3"/>
    <w:rsid w:val="008901C2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16569"/>
    <w:rsid w:val="009216F2"/>
    <w:rsid w:val="00926B4B"/>
    <w:rsid w:val="00937CBF"/>
    <w:rsid w:val="0094090A"/>
    <w:rsid w:val="009433AC"/>
    <w:rsid w:val="00943DF3"/>
    <w:rsid w:val="009727C8"/>
    <w:rsid w:val="009751EB"/>
    <w:rsid w:val="00984844"/>
    <w:rsid w:val="00996BE6"/>
    <w:rsid w:val="009B1DEE"/>
    <w:rsid w:val="009B5C41"/>
    <w:rsid w:val="009B695F"/>
    <w:rsid w:val="009D0536"/>
    <w:rsid w:val="009D67D4"/>
    <w:rsid w:val="009E0E28"/>
    <w:rsid w:val="009E5936"/>
    <w:rsid w:val="009E7A7D"/>
    <w:rsid w:val="009F2DC3"/>
    <w:rsid w:val="009F5BCA"/>
    <w:rsid w:val="009F7B13"/>
    <w:rsid w:val="00A07378"/>
    <w:rsid w:val="00A07928"/>
    <w:rsid w:val="00A1568B"/>
    <w:rsid w:val="00A1653C"/>
    <w:rsid w:val="00A31B3D"/>
    <w:rsid w:val="00A5673A"/>
    <w:rsid w:val="00A578A3"/>
    <w:rsid w:val="00A81DC2"/>
    <w:rsid w:val="00A91128"/>
    <w:rsid w:val="00A9420E"/>
    <w:rsid w:val="00AA18D5"/>
    <w:rsid w:val="00AC0E58"/>
    <w:rsid w:val="00AC1997"/>
    <w:rsid w:val="00AD385B"/>
    <w:rsid w:val="00AF69D8"/>
    <w:rsid w:val="00B012D3"/>
    <w:rsid w:val="00B029B8"/>
    <w:rsid w:val="00B04360"/>
    <w:rsid w:val="00B05D31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478C"/>
    <w:rsid w:val="00B8549E"/>
    <w:rsid w:val="00B86667"/>
    <w:rsid w:val="00B87974"/>
    <w:rsid w:val="00B9167F"/>
    <w:rsid w:val="00BA0E83"/>
    <w:rsid w:val="00BA79C5"/>
    <w:rsid w:val="00BA7AAA"/>
    <w:rsid w:val="00BB66B3"/>
    <w:rsid w:val="00BC2D0E"/>
    <w:rsid w:val="00BC6E2E"/>
    <w:rsid w:val="00BC75FE"/>
    <w:rsid w:val="00BD63F1"/>
    <w:rsid w:val="00BE707F"/>
    <w:rsid w:val="00BF47AC"/>
    <w:rsid w:val="00BF7027"/>
    <w:rsid w:val="00C03A26"/>
    <w:rsid w:val="00C04AFA"/>
    <w:rsid w:val="00C3150E"/>
    <w:rsid w:val="00C31A8B"/>
    <w:rsid w:val="00C40443"/>
    <w:rsid w:val="00C55FE5"/>
    <w:rsid w:val="00C722EB"/>
    <w:rsid w:val="00C908E8"/>
    <w:rsid w:val="00C96778"/>
    <w:rsid w:val="00CA262B"/>
    <w:rsid w:val="00CB7B26"/>
    <w:rsid w:val="00CE2CA6"/>
    <w:rsid w:val="00D02D6A"/>
    <w:rsid w:val="00D041A2"/>
    <w:rsid w:val="00D07E34"/>
    <w:rsid w:val="00D20842"/>
    <w:rsid w:val="00D238F6"/>
    <w:rsid w:val="00D43846"/>
    <w:rsid w:val="00D72D47"/>
    <w:rsid w:val="00D95A9B"/>
    <w:rsid w:val="00DA2983"/>
    <w:rsid w:val="00DB419A"/>
    <w:rsid w:val="00DD4477"/>
    <w:rsid w:val="00DD7D37"/>
    <w:rsid w:val="00DE3ADF"/>
    <w:rsid w:val="00DE4C69"/>
    <w:rsid w:val="00DE5E08"/>
    <w:rsid w:val="00DE73A4"/>
    <w:rsid w:val="00DF2990"/>
    <w:rsid w:val="00E11358"/>
    <w:rsid w:val="00E134CA"/>
    <w:rsid w:val="00E2480E"/>
    <w:rsid w:val="00E24A71"/>
    <w:rsid w:val="00E31C82"/>
    <w:rsid w:val="00E3291F"/>
    <w:rsid w:val="00E400B7"/>
    <w:rsid w:val="00E44D6E"/>
    <w:rsid w:val="00E47535"/>
    <w:rsid w:val="00E549FD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E11CA"/>
    <w:rsid w:val="00EF4DCC"/>
    <w:rsid w:val="00F001C7"/>
    <w:rsid w:val="00F26535"/>
    <w:rsid w:val="00F26A7B"/>
    <w:rsid w:val="00F319D0"/>
    <w:rsid w:val="00F32F7B"/>
    <w:rsid w:val="00F45ABC"/>
    <w:rsid w:val="00F57145"/>
    <w:rsid w:val="00F71103"/>
    <w:rsid w:val="00F94AF9"/>
    <w:rsid w:val="00FA1309"/>
    <w:rsid w:val="00FB537D"/>
    <w:rsid w:val="00FB56C4"/>
    <w:rsid w:val="00FC352B"/>
    <w:rsid w:val="00FC353F"/>
    <w:rsid w:val="00FC53F6"/>
    <w:rsid w:val="00FD135D"/>
    <w:rsid w:val="00FD1D4B"/>
    <w:rsid w:val="00FE0FCE"/>
    <w:rsid w:val="00FE3FAC"/>
    <w:rsid w:val="00FE4E90"/>
    <w:rsid w:val="00FF31F6"/>
    <w:rsid w:val="00FF36EC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1"/>
    <o:shapelayout v:ext="edit">
      <o:idmap v:ext="edit" data="1"/>
    </o:shapelayout>
  </w:shapeDefaults>
  <w:decimalSymbol w:val="."/>
  <w:listSeparator w:val=","/>
  <w14:docId w14:val="599718D2"/>
  <w15:docId w15:val="{8BB7A72D-CCDF-4A00-80ED-56425B5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549FD"/>
    <w:rPr>
      <w:sz w:val="19"/>
      <w:szCs w:val="19"/>
    </w:rPr>
  </w:style>
  <w:style w:type="paragraph" w:styleId="Header">
    <w:name w:val="header"/>
    <w:basedOn w:val="Normal"/>
    <w:link w:val="HeaderChar"/>
    <w:rsid w:val="00E549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549F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E549FD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4E0E12"/>
    <w:rPr>
      <w:sz w:val="19"/>
      <w:szCs w:val="19"/>
      <w:lang w:val="en-US"/>
    </w:rPr>
  </w:style>
  <w:style w:type="character" w:customStyle="1" w:styleId="FootnoteTextChar">
    <w:name w:val="Footnote Text Char"/>
    <w:link w:val="FootnoteText"/>
    <w:semiHidden/>
    <w:rsid w:val="004E0E1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2F7B"/>
    <w:rPr>
      <w:color w:val="605E5C"/>
      <w:shd w:val="clear" w:color="auto" w:fill="E1DFDD"/>
    </w:rPr>
  </w:style>
  <w:style w:type="paragraph" w:customStyle="1" w:styleId="box473022">
    <w:name w:val="box_473022"/>
    <w:basedOn w:val="Normal"/>
    <w:rsid w:val="0001377E"/>
    <w:pPr>
      <w:spacing w:before="100" w:beforeAutospacing="1" w:after="100" w:afterAutospacing="1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D93A-C8F8-4499-B2A5-77787BE2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0</TotalTime>
  <Pages>10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Kristina Hlavati</cp:lastModifiedBy>
  <cp:revision>2</cp:revision>
  <cp:lastPrinted>2009-06-12T13:08:00Z</cp:lastPrinted>
  <dcterms:created xsi:type="dcterms:W3CDTF">2023-12-15T09:35:00Z</dcterms:created>
  <dcterms:modified xsi:type="dcterms:W3CDTF">2023-12-15T09:35:00Z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